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5A851C9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3B85E8F1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EB559D">
        <w:rPr>
          <w:rFonts w:ascii="Arial" w:hAnsi="Arial" w:cs="Arial"/>
        </w:rPr>
        <w:t>2-0</w:t>
      </w:r>
      <w:r w:rsidR="002B4153">
        <w:rPr>
          <w:rFonts w:ascii="Arial" w:hAnsi="Arial" w:cs="Arial"/>
        </w:rPr>
        <w:t>1/0</w:t>
      </w:r>
      <w:r w:rsidR="00A649B2">
        <w:rPr>
          <w:rFonts w:ascii="Arial" w:hAnsi="Arial" w:cs="Arial"/>
        </w:rPr>
        <w:t>5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0D9867D6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 xml:space="preserve">Garešnica, </w:t>
      </w:r>
      <w:r w:rsidR="00A649B2">
        <w:rPr>
          <w:rFonts w:ascii="Arial" w:hAnsi="Arial" w:cs="Arial"/>
        </w:rPr>
        <w:t>26. svibnja</w:t>
      </w:r>
      <w:r w:rsidR="00EB559D">
        <w:rPr>
          <w:rFonts w:ascii="Arial" w:hAnsi="Arial" w:cs="Arial"/>
        </w:rPr>
        <w:t xml:space="preserve"> 2022. godine</w:t>
      </w:r>
    </w:p>
    <w:p w14:paraId="414E3897" w14:textId="70DDDC5C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77777777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5E6AF8D0" w:rsidR="009C5416" w:rsidRPr="009C5416" w:rsidRDefault="009C5416" w:rsidP="00E214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E214F3">
        <w:rPr>
          <w:rFonts w:ascii="Arial" w:eastAsia="Times New Roman" w:hAnsi="Arial" w:cs="Arial"/>
          <w:b/>
          <w:bCs/>
          <w:lang w:eastAsia="hr-HR"/>
        </w:rPr>
        <w:t>Stručni suradnik za prostorno planiranje, komunalne poslove i investicije</w:t>
      </w:r>
    </w:p>
    <w:p w14:paraId="47AFF217" w14:textId="279636F4" w:rsidR="00D27191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prij</w:t>
      </w:r>
      <w:r w:rsidR="00E214F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 u službu na neodređeno</w:t>
      </w:r>
      <w:r w:rsidR="002B4153">
        <w:rPr>
          <w:rFonts w:ascii="Arial" w:hAnsi="Arial" w:cs="Arial"/>
          <w:bCs/>
        </w:rPr>
        <w:t xml:space="preserve"> vrijeme </w:t>
      </w:r>
      <w:r w:rsidR="00A649B2">
        <w:rPr>
          <w:rFonts w:ascii="Arial" w:hAnsi="Arial" w:cs="Arial"/>
          <w:bCs/>
        </w:rPr>
        <w:t>Stručni suradnik za prostorno planiranje, komunalne poslove i investicije</w:t>
      </w:r>
      <w:r w:rsidR="007415EE">
        <w:rPr>
          <w:rFonts w:ascii="Arial" w:hAnsi="Arial" w:cs="Arial"/>
          <w:bCs/>
        </w:rPr>
        <w:t xml:space="preserve"> u Upravni odjel za gospodarstvo i opće poslove Grada Garešnice, </w:t>
      </w:r>
      <w:r>
        <w:rPr>
          <w:rFonts w:ascii="Arial" w:hAnsi="Arial" w:cs="Arial"/>
          <w:bCs/>
        </w:rPr>
        <w:t xml:space="preserve">koji je objavljen u  „Narodnim novinama broj </w:t>
      </w:r>
      <w:r w:rsidR="00A649B2">
        <w:rPr>
          <w:rFonts w:ascii="Arial" w:hAnsi="Arial" w:cs="Arial"/>
          <w:bCs/>
        </w:rPr>
        <w:t>58</w:t>
      </w:r>
      <w:r w:rsidR="00EB559D">
        <w:rPr>
          <w:rFonts w:ascii="Arial" w:hAnsi="Arial" w:cs="Arial"/>
          <w:bCs/>
        </w:rPr>
        <w:t>/2022</w:t>
      </w:r>
      <w:r>
        <w:rPr>
          <w:rFonts w:ascii="Arial" w:hAnsi="Arial" w:cs="Arial"/>
          <w:bCs/>
        </w:rPr>
        <w:t xml:space="preserve">“ od </w:t>
      </w:r>
      <w:r w:rsidR="00A649B2">
        <w:rPr>
          <w:rFonts w:ascii="Arial" w:hAnsi="Arial" w:cs="Arial"/>
          <w:bCs/>
        </w:rPr>
        <w:t>25. svibnja</w:t>
      </w:r>
      <w:r w:rsidR="00EB559D">
        <w:rPr>
          <w:rFonts w:ascii="Arial" w:hAnsi="Arial" w:cs="Arial"/>
          <w:bCs/>
        </w:rPr>
        <w:t xml:space="preserve">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613DB127" w:rsidR="009C5416" w:rsidRDefault="00A649B2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Stručni suradnik za prostorno planiranje, komunalne poslove</w:t>
      </w:r>
      <w:r w:rsidR="00084693">
        <w:rPr>
          <w:rFonts w:ascii="Arial" w:hAnsi="Arial" w:cs="Arial"/>
          <w:bCs/>
        </w:rPr>
        <w:t xml:space="preserve"> i investicije</w:t>
      </w:r>
    </w:p>
    <w:p w14:paraId="2CFDFF0C" w14:textId="6BD4B40C" w:rsidR="00E80047" w:rsidRDefault="001578BF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Vodi brigu o stanju u prostoru, obavlja poslove legalizacije objekata u vlasništvu Grada Garešnice, sudjeluje u izradi mjera i programa razvoja u prostoru, podnosi prijave inspekcijskim službama o nepravilnostima koje uoči u prostoru, radi izračun naknade za zadržavanje nezakonito izgrađenih zgrada. Sudjeluje u izradi prijedloga programa izgradnje komunalne infrastrukture i održavanja komunalne infrastrukture u suradnji s nadređenim pročelnikom, sudjeluje u izradi prijedloga izmjena navedenih programa, radi troškovnike za investicijsko održavanje u Gradu, izrađuje procjene vrijednosti objekata za potrebe Grada.</w:t>
      </w:r>
      <w:r w:rsidR="00474525">
        <w:rPr>
          <w:rFonts w:ascii="Arial" w:hAnsi="Arial" w:cs="Arial"/>
          <w:bCs/>
        </w:rPr>
        <w:t xml:space="preserve"> Izrađuje projektne zadatke za pojedine komunalne projekte, aktivno sudjeluje u izmjeri objekata za obračun komunalne naknade, vrši obračun komunalnog doprinosa za objekte i izrađuje rješenja za komunalni doprinos. Vodi brigu oko registra nekretnina i nerazvrstanih cesta. Obavlja nadzor na poslovima održavanja cesta i objekata u vlasništvu Grada. Obavlja i kontrolira račune</w:t>
      </w:r>
      <w:r w:rsidR="00835E01">
        <w:rPr>
          <w:rFonts w:ascii="Arial" w:hAnsi="Arial" w:cs="Arial"/>
          <w:bCs/>
        </w:rPr>
        <w:t xml:space="preserve"> izvoditelja radova za Grad, izrađuje procjenu šteta na građevinskim objektima nakon elementarnih nepogoda i požara. Obavlja i druge poslove po nalogu pročelnika.</w:t>
      </w:r>
    </w:p>
    <w:p w14:paraId="5A0C2146" w14:textId="1E657072" w:rsidR="00835E01" w:rsidRDefault="00835E01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34977C1D" w14:textId="32812EF1" w:rsidR="00835E01" w:rsidRDefault="00835E01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0D25E9B5" w14:textId="77777777" w:rsidR="00835E01" w:rsidRDefault="00835E01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004FC79C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</w:t>
      </w:r>
      <w:r w:rsidR="00084693">
        <w:rPr>
          <w:rFonts w:ascii="Arial" w:eastAsia="Times New Roman" w:hAnsi="Arial" w:cs="Arial"/>
          <w:bCs/>
          <w:lang w:eastAsia="hr-HR"/>
        </w:rPr>
        <w:t xml:space="preserve">, </w:t>
      </w:r>
      <w:r>
        <w:rPr>
          <w:rFonts w:ascii="Arial" w:eastAsia="Times New Roman" w:hAnsi="Arial" w:cs="Arial"/>
          <w:bCs/>
          <w:lang w:eastAsia="hr-HR"/>
        </w:rPr>
        <w:t>7/19</w:t>
      </w:r>
      <w:r w:rsidR="00084693">
        <w:rPr>
          <w:rFonts w:ascii="Arial" w:eastAsia="Times New Roman" w:hAnsi="Arial" w:cs="Arial"/>
          <w:bCs/>
          <w:lang w:eastAsia="hr-HR"/>
        </w:rPr>
        <w:t xml:space="preserve"> i 5/22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broj, 5/16)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568E2747" w14:textId="0571151F" w:rsidR="00E80047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2E2EF32D" w14:textId="77777777" w:rsidR="009C5416" w:rsidRP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D853123" w14:textId="1868DB76" w:rsidR="00BB7E57" w:rsidRP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>Zakon o općem upravnom postupku („Narodne novine“, broj</w:t>
      </w:r>
      <w:r w:rsidR="00FF158A">
        <w:rPr>
          <w:rFonts w:ascii="Arial" w:eastAsia="Times New Roman" w:hAnsi="Arial" w:cs="Arial"/>
          <w:lang w:eastAsia="hr-HR"/>
        </w:rPr>
        <w:t>:</w:t>
      </w:r>
      <w:r w:rsidRPr="00BB7E57">
        <w:rPr>
          <w:rFonts w:ascii="Arial" w:eastAsia="Times New Roman" w:hAnsi="Arial" w:cs="Arial"/>
          <w:lang w:eastAsia="hr-HR"/>
        </w:rPr>
        <w:t xml:space="preserve"> 47/09</w:t>
      </w:r>
      <w:r w:rsidR="00E46CF8">
        <w:rPr>
          <w:rFonts w:ascii="Arial" w:eastAsia="Times New Roman" w:hAnsi="Arial" w:cs="Arial"/>
          <w:lang w:eastAsia="hr-HR"/>
        </w:rPr>
        <w:t>, 110/21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005E077C" w14:textId="26E41E3D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>Statut Grada Garešnice (</w:t>
      </w:r>
      <w:r w:rsidR="00FF158A">
        <w:rPr>
          <w:rFonts w:ascii="Arial" w:eastAsia="Times New Roman" w:hAnsi="Arial" w:cs="Arial"/>
          <w:noProof/>
          <w:lang w:eastAsia="hr-HR"/>
        </w:rPr>
        <w:t>„</w:t>
      </w:r>
      <w:r w:rsidRPr="00BB7E57">
        <w:rPr>
          <w:rFonts w:ascii="Arial" w:eastAsia="Times New Roman" w:hAnsi="Arial" w:cs="Arial"/>
          <w:noProof/>
          <w:lang w:eastAsia="hr-HR"/>
        </w:rPr>
        <w:t>Službeni glasnik Grada Garešnice</w:t>
      </w:r>
      <w:r w:rsidR="00FF158A">
        <w:rPr>
          <w:rFonts w:ascii="Arial" w:eastAsia="Times New Roman" w:hAnsi="Arial" w:cs="Arial"/>
          <w:noProof/>
          <w:lang w:eastAsia="hr-HR"/>
        </w:rPr>
        <w:t>“</w:t>
      </w:r>
      <w:r w:rsidRPr="00BB7E57">
        <w:rPr>
          <w:rFonts w:ascii="Arial" w:eastAsia="Times New Roman" w:hAnsi="Arial" w:cs="Arial"/>
          <w:noProof/>
          <w:lang w:eastAsia="hr-HR"/>
        </w:rPr>
        <w:t>, broj</w:t>
      </w:r>
      <w:r w:rsidR="00FF158A">
        <w:rPr>
          <w:rFonts w:ascii="Arial" w:eastAsia="Times New Roman" w:hAnsi="Arial" w:cs="Arial"/>
          <w:noProof/>
          <w:lang w:eastAsia="hr-HR"/>
        </w:rPr>
        <w:t>:</w:t>
      </w:r>
      <w:r w:rsidRPr="00BB7E57">
        <w:rPr>
          <w:rFonts w:ascii="Arial" w:eastAsia="Times New Roman" w:hAnsi="Arial" w:cs="Arial"/>
          <w:noProof/>
          <w:lang w:eastAsia="hr-HR"/>
        </w:rPr>
        <w:t xml:space="preserve"> </w:t>
      </w:r>
      <w:r w:rsidR="003E0F91"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6E3E574A" w14:textId="221681D6" w:rsidR="00077DE4" w:rsidRDefault="00077DE4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Zakon o gradnji („Narodne novine“, broj: </w:t>
      </w:r>
      <w:r w:rsidR="004D6348">
        <w:rPr>
          <w:rFonts w:ascii="Arial" w:eastAsia="Times New Roman" w:hAnsi="Arial" w:cs="Arial"/>
          <w:lang w:eastAsia="hr-HR"/>
        </w:rPr>
        <w:t>153/13, 20/17, 39/19 i 125/19)</w:t>
      </w:r>
    </w:p>
    <w:p w14:paraId="0DC90B42" w14:textId="0BF2C326" w:rsidR="004D6348" w:rsidRDefault="004D6348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prostornom uređenju („Narodne novine“, broj: 153/13, 65/17, 114/18, 39/19 i 98/19)</w:t>
      </w:r>
    </w:p>
    <w:p w14:paraId="7B354F02" w14:textId="2FBF37A4" w:rsidR="004D6348" w:rsidRDefault="004D6348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postupanju</w:t>
      </w:r>
      <w:r w:rsidR="00FF158A">
        <w:rPr>
          <w:rFonts w:ascii="Arial" w:eastAsia="Times New Roman" w:hAnsi="Arial" w:cs="Arial"/>
          <w:lang w:eastAsia="hr-HR"/>
        </w:rPr>
        <w:t xml:space="preserve"> s nezakonito izgrađenim zgradama („Narodne novine“, broj: 86/12, 143/13, 65/17 i 14/19)</w:t>
      </w:r>
    </w:p>
    <w:p w14:paraId="55C65C21" w14:textId="50CD0152" w:rsidR="00FF158A" w:rsidRDefault="00FF158A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komunalnom gospodarstvu („Narodne novine“, broj: 68/18, 110/18 i 32/20)</w:t>
      </w:r>
    </w:p>
    <w:p w14:paraId="672C26C1" w14:textId="5BC3B0E1" w:rsidR="00BB7E57" w:rsidRPr="00FF158A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BB7E57" w:rsidRPr="00BB7E57">
        <w:rPr>
          <w:rFonts w:ascii="Arial" w:eastAsia="Times New Roman" w:hAnsi="Arial" w:cs="Arial"/>
          <w:lang w:eastAsia="hr-HR"/>
        </w:rPr>
        <w:t xml:space="preserve">poznavanja rada na </w:t>
      </w:r>
      <w:r w:rsidR="00BB7E57" w:rsidRPr="00FF158A">
        <w:rPr>
          <w:rFonts w:ascii="Arial" w:eastAsia="Times New Roman" w:hAnsi="Arial" w:cs="Arial"/>
          <w:lang w:eastAsia="hr-HR"/>
        </w:rPr>
        <w:t>računalu</w:t>
      </w:r>
      <w:r w:rsidR="00FF158A" w:rsidRPr="00FF158A">
        <w:rPr>
          <w:rFonts w:ascii="Arial" w:eastAsia="Times New Roman" w:hAnsi="Arial" w:cs="Arial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48C6E590" w:rsid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1161A4A0" w14:textId="77777777" w:rsidR="00E214F3" w:rsidRPr="0002448F" w:rsidRDefault="00E214F3" w:rsidP="00E214F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121E529D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829D43A" w14:textId="3328E020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D28A5"/>
    <w:rsid w:val="0013489C"/>
    <w:rsid w:val="001578BF"/>
    <w:rsid w:val="001B7321"/>
    <w:rsid w:val="00291E5B"/>
    <w:rsid w:val="002B4153"/>
    <w:rsid w:val="002D5BA7"/>
    <w:rsid w:val="002E2407"/>
    <w:rsid w:val="003E0F91"/>
    <w:rsid w:val="0043447D"/>
    <w:rsid w:val="00473D33"/>
    <w:rsid w:val="00474525"/>
    <w:rsid w:val="004D6348"/>
    <w:rsid w:val="00591B01"/>
    <w:rsid w:val="0067703F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835E01"/>
    <w:rsid w:val="00885FDD"/>
    <w:rsid w:val="00965DA4"/>
    <w:rsid w:val="009C5416"/>
    <w:rsid w:val="00A649B2"/>
    <w:rsid w:val="00AE56FF"/>
    <w:rsid w:val="00BB7E57"/>
    <w:rsid w:val="00BD73AD"/>
    <w:rsid w:val="00C07CCC"/>
    <w:rsid w:val="00C7590B"/>
    <w:rsid w:val="00C808BD"/>
    <w:rsid w:val="00C97197"/>
    <w:rsid w:val="00CD309E"/>
    <w:rsid w:val="00D06E8E"/>
    <w:rsid w:val="00D27191"/>
    <w:rsid w:val="00DA0221"/>
    <w:rsid w:val="00DA5C76"/>
    <w:rsid w:val="00E214F3"/>
    <w:rsid w:val="00E4649C"/>
    <w:rsid w:val="00E46CF8"/>
    <w:rsid w:val="00E80047"/>
    <w:rsid w:val="00EB559D"/>
    <w:rsid w:val="00EB7A4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3</cp:revision>
  <cp:lastPrinted>2021-09-27T09:33:00Z</cp:lastPrinted>
  <dcterms:created xsi:type="dcterms:W3CDTF">2022-05-26T07:59:00Z</dcterms:created>
  <dcterms:modified xsi:type="dcterms:W3CDTF">2022-05-26T08:06:00Z</dcterms:modified>
</cp:coreProperties>
</file>